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3A" w:rsidRPr="00FA3D8E" w:rsidRDefault="000E7967" w:rsidP="000E7967">
      <w:pPr>
        <w:pStyle w:val="Heading1"/>
        <w:jc w:val="center"/>
        <w:rPr>
          <w:rFonts w:ascii="Rockwell" w:hAnsi="Rockwell"/>
          <w:sz w:val="32"/>
          <w:szCs w:val="32"/>
        </w:rPr>
      </w:pPr>
      <w:r w:rsidRPr="00FA3D8E">
        <w:rPr>
          <w:rFonts w:ascii="Rockwell" w:hAnsi="Rockwell"/>
          <w:sz w:val="32"/>
          <w:szCs w:val="32"/>
        </w:rPr>
        <w:t>RULES &amp; REGULATIONS</w:t>
      </w:r>
    </w:p>
    <w:p w:rsidR="000E7967" w:rsidRPr="00FA3D8E" w:rsidRDefault="000E7967" w:rsidP="000E7967">
      <w:pPr>
        <w:pStyle w:val="Heading2"/>
        <w:jc w:val="center"/>
        <w:rPr>
          <w:rFonts w:ascii="Rockwell" w:hAnsi="Rockwell"/>
          <w:sz w:val="32"/>
          <w:szCs w:val="32"/>
        </w:rPr>
      </w:pPr>
      <w:r w:rsidRPr="00FA3D8E">
        <w:rPr>
          <w:rFonts w:ascii="Rockwell" w:hAnsi="Rockwell"/>
          <w:sz w:val="32"/>
          <w:szCs w:val="32"/>
        </w:rPr>
        <w:t>Bath Fall Classic</w:t>
      </w:r>
    </w:p>
    <w:p w:rsidR="000E7967" w:rsidRPr="00FA3D8E" w:rsidRDefault="000E7967" w:rsidP="000E7967">
      <w:pPr>
        <w:rPr>
          <w:sz w:val="18"/>
          <w:szCs w:val="18"/>
        </w:rPr>
      </w:pPr>
    </w:p>
    <w:p w:rsidR="00551CF8" w:rsidRDefault="000E7967" w:rsidP="000E7967">
      <w:r w:rsidRPr="00FA3D8E">
        <w:rPr>
          <w:b/>
        </w:rPr>
        <w:t xml:space="preserve">Eligibility:  </w:t>
      </w:r>
      <w:r w:rsidRPr="00FA3D8E">
        <w:t xml:space="preserve">Separate male and female divisions are available in each of the following categories, </w:t>
      </w:r>
    </w:p>
    <w:p w:rsidR="000E7967" w:rsidRPr="00FA3D8E" w:rsidRDefault="000E7967" w:rsidP="00551CF8">
      <w:pPr>
        <w:jc w:val="center"/>
      </w:pPr>
      <w:r w:rsidRPr="00FA3D8E">
        <w:t xml:space="preserve">**please note if you </w:t>
      </w:r>
      <w:r w:rsidR="00A22CEC" w:rsidRPr="00FA3D8E">
        <w:t>have</w:t>
      </w:r>
      <w:r w:rsidRPr="00FA3D8E">
        <w:t xml:space="preserve"> one or more males on your roster, you will be a male team**.</w:t>
      </w:r>
    </w:p>
    <w:p w:rsidR="000E7967" w:rsidRPr="00FA3D8E" w:rsidRDefault="000E7967" w:rsidP="00705B1F">
      <w:pPr>
        <w:spacing w:after="0" w:line="240" w:lineRule="auto"/>
      </w:pPr>
      <w:r w:rsidRPr="00FA3D8E">
        <w:tab/>
        <w:t>Under</w:t>
      </w:r>
      <w:r w:rsidR="00043DA6" w:rsidRPr="00FA3D8E">
        <w:t xml:space="preserve"> </w:t>
      </w:r>
      <w:r w:rsidRPr="00FA3D8E">
        <w:t>-</w:t>
      </w:r>
      <w:r w:rsidR="00043DA6" w:rsidRPr="00FA3D8E">
        <w:t xml:space="preserve"> </w:t>
      </w:r>
      <w:r w:rsidRPr="00FA3D8E">
        <w:t>15</w:t>
      </w:r>
      <w:r w:rsidRPr="00FA3D8E">
        <w:tab/>
      </w:r>
      <w:r w:rsidR="00043DA6" w:rsidRPr="00FA3D8E">
        <w:t>7</w:t>
      </w:r>
      <w:r w:rsidR="00043DA6" w:rsidRPr="00FA3D8E">
        <w:rPr>
          <w:vertAlign w:val="superscript"/>
        </w:rPr>
        <w:t xml:space="preserve">th </w:t>
      </w:r>
      <w:r w:rsidR="00043DA6" w:rsidRPr="00FA3D8E">
        <w:t>and</w:t>
      </w:r>
      <w:r w:rsidR="00CF1AED" w:rsidRPr="00FA3D8E">
        <w:t xml:space="preserve"> 8</w:t>
      </w:r>
      <w:r w:rsidR="00CF1AED" w:rsidRPr="00FA3D8E">
        <w:rPr>
          <w:vertAlign w:val="superscript"/>
        </w:rPr>
        <w:t>th</w:t>
      </w:r>
      <w:r w:rsidR="00CF1AED" w:rsidRPr="00FA3D8E">
        <w:t xml:space="preserve"> Graders or </w:t>
      </w:r>
      <w:r w:rsidR="000F7C2A" w:rsidRPr="00FA3D8E">
        <w:t>younger</w:t>
      </w:r>
    </w:p>
    <w:p w:rsidR="000E7967" w:rsidRPr="00FA3D8E" w:rsidRDefault="000E7967" w:rsidP="00705B1F">
      <w:pPr>
        <w:spacing w:after="0" w:line="240" w:lineRule="auto"/>
      </w:pPr>
      <w:r w:rsidRPr="00FA3D8E">
        <w:tab/>
        <w:t>Under</w:t>
      </w:r>
      <w:r w:rsidR="00043DA6" w:rsidRPr="00FA3D8E">
        <w:t xml:space="preserve"> </w:t>
      </w:r>
      <w:r w:rsidRPr="00FA3D8E">
        <w:t>-</w:t>
      </w:r>
      <w:r w:rsidR="00043DA6" w:rsidRPr="00FA3D8E">
        <w:t xml:space="preserve"> </w:t>
      </w:r>
      <w:r w:rsidRPr="00FA3D8E">
        <w:t>12</w:t>
      </w:r>
      <w:r w:rsidRPr="00FA3D8E">
        <w:tab/>
      </w:r>
      <w:r w:rsidR="00043DA6" w:rsidRPr="00FA3D8E">
        <w:t>5</w:t>
      </w:r>
      <w:r w:rsidR="00043DA6" w:rsidRPr="00FA3D8E">
        <w:rPr>
          <w:vertAlign w:val="superscript"/>
        </w:rPr>
        <w:t>th</w:t>
      </w:r>
      <w:r w:rsidR="00043DA6" w:rsidRPr="00FA3D8E">
        <w:t xml:space="preserve"> and</w:t>
      </w:r>
      <w:r w:rsidR="00CF1AED" w:rsidRPr="00FA3D8E">
        <w:t xml:space="preserve"> 6</w:t>
      </w:r>
      <w:r w:rsidR="00CF1AED" w:rsidRPr="00FA3D8E">
        <w:rPr>
          <w:vertAlign w:val="superscript"/>
        </w:rPr>
        <w:t>th</w:t>
      </w:r>
      <w:r w:rsidR="00CF1AED" w:rsidRPr="00FA3D8E">
        <w:t xml:space="preserve"> Graders or </w:t>
      </w:r>
      <w:r w:rsidR="000F7C2A" w:rsidRPr="00FA3D8E">
        <w:t>younger</w:t>
      </w:r>
    </w:p>
    <w:p w:rsidR="000E7967" w:rsidRPr="00FA3D8E" w:rsidRDefault="000E7967" w:rsidP="00705B1F">
      <w:pPr>
        <w:spacing w:after="0" w:line="240" w:lineRule="auto"/>
      </w:pPr>
      <w:r w:rsidRPr="00FA3D8E">
        <w:tab/>
        <w:t>Under</w:t>
      </w:r>
      <w:r w:rsidR="00043DA6" w:rsidRPr="00FA3D8E">
        <w:t xml:space="preserve"> </w:t>
      </w:r>
      <w:r w:rsidRPr="00FA3D8E">
        <w:t>-</w:t>
      </w:r>
      <w:r w:rsidR="00043DA6" w:rsidRPr="00FA3D8E">
        <w:t xml:space="preserve"> </w:t>
      </w:r>
      <w:r w:rsidRPr="00FA3D8E">
        <w:t>10</w:t>
      </w:r>
      <w:r w:rsidRPr="00FA3D8E">
        <w:tab/>
      </w:r>
      <w:r w:rsidR="00043DA6" w:rsidRPr="00FA3D8E">
        <w:t>3</w:t>
      </w:r>
      <w:r w:rsidR="00043DA6" w:rsidRPr="00FA3D8E">
        <w:rPr>
          <w:vertAlign w:val="superscript"/>
        </w:rPr>
        <w:t>rd</w:t>
      </w:r>
      <w:r w:rsidR="00043DA6" w:rsidRPr="00FA3D8E">
        <w:t xml:space="preserve"> and</w:t>
      </w:r>
      <w:r w:rsidR="00CF1AED" w:rsidRPr="00FA3D8E">
        <w:t xml:space="preserve"> 4</w:t>
      </w:r>
      <w:r w:rsidR="00CF1AED" w:rsidRPr="00FA3D8E">
        <w:rPr>
          <w:vertAlign w:val="superscript"/>
        </w:rPr>
        <w:t>th</w:t>
      </w:r>
      <w:r w:rsidR="00CF1AED" w:rsidRPr="00FA3D8E">
        <w:t xml:space="preserve"> Graders or younger</w:t>
      </w:r>
    </w:p>
    <w:p w:rsidR="000E7967" w:rsidRPr="00FA3D8E" w:rsidRDefault="000E7967" w:rsidP="00705B1F">
      <w:pPr>
        <w:spacing w:after="0" w:line="240" w:lineRule="auto"/>
      </w:pPr>
      <w:r w:rsidRPr="00FA3D8E">
        <w:tab/>
        <w:t>Under</w:t>
      </w:r>
      <w:r w:rsidR="00043DA6" w:rsidRPr="00FA3D8E">
        <w:t xml:space="preserve"> </w:t>
      </w:r>
      <w:r w:rsidRPr="00FA3D8E">
        <w:t>-</w:t>
      </w:r>
      <w:r w:rsidR="00043DA6" w:rsidRPr="00FA3D8E">
        <w:t xml:space="preserve"> </w:t>
      </w:r>
      <w:r w:rsidRPr="00FA3D8E">
        <w:t>08</w:t>
      </w:r>
      <w:r w:rsidRPr="00FA3D8E">
        <w:tab/>
      </w:r>
      <w:r w:rsidR="00043DA6" w:rsidRPr="00FA3D8E">
        <w:t>1</w:t>
      </w:r>
      <w:r w:rsidR="00043DA6" w:rsidRPr="00FA3D8E">
        <w:rPr>
          <w:vertAlign w:val="superscript"/>
        </w:rPr>
        <w:t>st</w:t>
      </w:r>
      <w:r w:rsidR="00043DA6" w:rsidRPr="00FA3D8E">
        <w:t xml:space="preserve"> and</w:t>
      </w:r>
      <w:r w:rsidR="00CF1AED" w:rsidRPr="00FA3D8E">
        <w:t xml:space="preserve"> 2</w:t>
      </w:r>
      <w:r w:rsidR="00CF1AED" w:rsidRPr="00FA3D8E">
        <w:rPr>
          <w:vertAlign w:val="superscript"/>
        </w:rPr>
        <w:t>nd</w:t>
      </w:r>
      <w:r w:rsidR="00CF1AED" w:rsidRPr="00FA3D8E">
        <w:t xml:space="preserve"> Graders or younger</w:t>
      </w:r>
    </w:p>
    <w:p w:rsidR="00100F95" w:rsidRPr="00FA3D8E" w:rsidRDefault="00100F95" w:rsidP="00705B1F">
      <w:pPr>
        <w:spacing w:after="0" w:line="240" w:lineRule="auto"/>
      </w:pPr>
    </w:p>
    <w:p w:rsidR="00100F95" w:rsidRPr="00FA3D8E" w:rsidRDefault="00100F95" w:rsidP="00100F95">
      <w:pPr>
        <w:widowControl w:val="0"/>
      </w:pPr>
      <w:r w:rsidRPr="00FA3D8E">
        <w:rPr>
          <w:b/>
          <w:bCs/>
        </w:rPr>
        <w:t xml:space="preserve">Rosters:  </w:t>
      </w:r>
      <w:r w:rsidR="00551CF8">
        <w:t>21</w:t>
      </w:r>
      <w:r w:rsidRPr="00FA3D8E">
        <w:t xml:space="preserve"> players maximum per team for U-15 and U-12, 1</w:t>
      </w:r>
      <w:r w:rsidR="00551CF8">
        <w:t>5</w:t>
      </w:r>
      <w:r w:rsidRPr="00FA3D8E">
        <w:t xml:space="preserve"> player maximum for U-</w:t>
      </w:r>
      <w:proofErr w:type="gramStart"/>
      <w:r w:rsidRPr="00FA3D8E">
        <w:t>10,  12</w:t>
      </w:r>
      <w:proofErr w:type="gramEnd"/>
      <w:r w:rsidRPr="00FA3D8E">
        <w:t xml:space="preserve"> player maximum for U-08 (unless prior authorization is given by tournament director).  Players may not participate on more than one team.  All rosters must be verified by a league official, or accompanied by copies of player’s birth certificates.  </w:t>
      </w:r>
    </w:p>
    <w:p w:rsidR="000E7967" w:rsidRPr="00FA3D8E" w:rsidRDefault="000E7967" w:rsidP="00100F95">
      <w:pPr>
        <w:widowControl w:val="0"/>
      </w:pPr>
      <w:r w:rsidRPr="00FA3D8E">
        <w:rPr>
          <w:b/>
        </w:rPr>
        <w:t xml:space="preserve">Awards:  </w:t>
      </w:r>
      <w:r w:rsidRPr="00FA3D8E">
        <w:t>Each division</w:t>
      </w:r>
      <w:r w:rsidR="0033150A" w:rsidRPr="00FA3D8E">
        <w:t>’s</w:t>
      </w:r>
      <w:r w:rsidRPr="00FA3D8E">
        <w:t xml:space="preserve"> champion and </w:t>
      </w:r>
      <w:r w:rsidR="0033150A" w:rsidRPr="00FA3D8E">
        <w:t>finalist</w:t>
      </w:r>
      <w:r w:rsidRPr="00FA3D8E">
        <w:t xml:space="preserve"> will receive individual awards, which will be presented as soon as “official” results are in </w:t>
      </w:r>
      <w:r w:rsidR="00A22CEC" w:rsidRPr="00FA3D8E">
        <w:t>after</w:t>
      </w:r>
      <w:r w:rsidR="0033150A" w:rsidRPr="00FA3D8E">
        <w:t xml:space="preserve"> their respective championship match</w:t>
      </w:r>
      <w:r w:rsidR="00A22CEC" w:rsidRPr="00FA3D8E">
        <w:t xml:space="preserve"> </w:t>
      </w:r>
      <w:r w:rsidRPr="00FA3D8E">
        <w:t xml:space="preserve">at the </w:t>
      </w:r>
      <w:r w:rsidR="00A22CEC" w:rsidRPr="00FA3D8E">
        <w:t>Bath Varsity Field for U-15 and U-12</w:t>
      </w:r>
      <w:r w:rsidR="0033150A" w:rsidRPr="00FA3D8E">
        <w:t>; or</w:t>
      </w:r>
      <w:r w:rsidR="003161E7" w:rsidRPr="00FA3D8E">
        <w:t xml:space="preserve"> at the</w:t>
      </w:r>
      <w:r w:rsidR="00A22CEC" w:rsidRPr="00FA3D8E">
        <w:t xml:space="preserve"> main tent for U-10 and U-08</w:t>
      </w:r>
      <w:r w:rsidR="003161E7" w:rsidRPr="00FA3D8E">
        <w:t>.</w:t>
      </w:r>
    </w:p>
    <w:p w:rsidR="003161E7" w:rsidRPr="00FA3D8E" w:rsidRDefault="003161E7" w:rsidP="000E7967">
      <w:pPr>
        <w:spacing w:line="240" w:lineRule="auto"/>
      </w:pPr>
      <w:r w:rsidRPr="00FA3D8E">
        <w:rPr>
          <w:b/>
        </w:rPr>
        <w:t xml:space="preserve">Ball Size:  </w:t>
      </w:r>
      <w:r w:rsidRPr="00FA3D8E">
        <w:t xml:space="preserve">All Game Balls will be provided by the </w:t>
      </w:r>
      <w:r w:rsidR="00CF1AED" w:rsidRPr="00FA3D8E">
        <w:t>Home Team (listed First)</w:t>
      </w:r>
      <w:r w:rsidRPr="00FA3D8E">
        <w:t>.  U-15 will use a size 5</w:t>
      </w:r>
      <w:r w:rsidR="00A22CEC" w:rsidRPr="00FA3D8E">
        <w:t>, U</w:t>
      </w:r>
      <w:r w:rsidR="0033150A" w:rsidRPr="00FA3D8E">
        <w:t>-12,</w:t>
      </w:r>
      <w:r w:rsidRPr="00FA3D8E">
        <w:t xml:space="preserve"> U-10</w:t>
      </w:r>
      <w:r w:rsidR="0033150A" w:rsidRPr="00FA3D8E">
        <w:t>, and U-8</w:t>
      </w:r>
      <w:r w:rsidR="00415667" w:rsidRPr="00FA3D8E">
        <w:t xml:space="preserve"> </w:t>
      </w:r>
      <w:r w:rsidRPr="00FA3D8E">
        <w:t>wil</w:t>
      </w:r>
      <w:r w:rsidR="0033150A" w:rsidRPr="00FA3D8E">
        <w:t>l use a size 4.</w:t>
      </w:r>
    </w:p>
    <w:p w:rsidR="003161E7" w:rsidRPr="00FA3D8E" w:rsidRDefault="003161E7" w:rsidP="000E7967">
      <w:pPr>
        <w:spacing w:line="240" w:lineRule="auto"/>
      </w:pPr>
      <w:r w:rsidRPr="00FA3D8E">
        <w:rPr>
          <w:b/>
        </w:rPr>
        <w:t xml:space="preserve">Equipment:  </w:t>
      </w:r>
      <w:r w:rsidRPr="00FA3D8E">
        <w:t>The USSF shin guard rule will apply.  Referees will have the final say on players wearing a cast; Casts not protected will not be allowed.</w:t>
      </w:r>
    </w:p>
    <w:p w:rsidR="003161E7" w:rsidRPr="00FA3D8E" w:rsidRDefault="003161E7" w:rsidP="000E7967">
      <w:pPr>
        <w:spacing w:line="240" w:lineRule="auto"/>
      </w:pPr>
      <w:r w:rsidRPr="00FA3D8E">
        <w:rPr>
          <w:b/>
        </w:rPr>
        <w:t xml:space="preserve">Clothing:  </w:t>
      </w:r>
      <w:r w:rsidRPr="00FA3D8E">
        <w:t>Participants may wear clothing under their team uniform.</w:t>
      </w:r>
      <w:r w:rsidR="00EC15C2" w:rsidRPr="00FA3D8E">
        <w:t xml:space="preserve">  The home team (listed first</w:t>
      </w:r>
      <w:r w:rsidR="000E4C7D" w:rsidRPr="00FA3D8E">
        <w:t xml:space="preserve"> on the schedule) is required to wear a uniform color that will not conflict with their opponent.  </w:t>
      </w:r>
      <w:r w:rsidR="00A22CEC" w:rsidRPr="00FA3D8E">
        <w:t>Pennies</w:t>
      </w:r>
      <w:r w:rsidR="000E4C7D" w:rsidRPr="00FA3D8E">
        <w:t xml:space="preserve"> over jerseys will be acceptable.</w:t>
      </w:r>
    </w:p>
    <w:p w:rsidR="00100F95" w:rsidRPr="00FA3D8E" w:rsidRDefault="00100F95" w:rsidP="00100F95">
      <w:pPr>
        <w:widowControl w:val="0"/>
      </w:pPr>
      <w:r w:rsidRPr="00FA3D8E">
        <w:rPr>
          <w:b/>
          <w:bCs/>
        </w:rPr>
        <w:t xml:space="preserve">Match Format:  </w:t>
      </w:r>
      <w:r w:rsidRPr="00FA3D8E">
        <w:t xml:space="preserve">U-15 and U-12 will play 11v11 and games will consist of 2 – 30 minute halves, championship game 2 - 35 minute halves.  U-10 will play 9v9 and games will consist of 2 – 25 minute halves, championship 2 - 30 minute halves.  U-08 will play 7v7 with a goalie and games will consist of 2 – </w:t>
      </w:r>
      <w:proofErr w:type="gramStart"/>
      <w:r w:rsidRPr="00FA3D8E">
        <w:t>20 minute</w:t>
      </w:r>
      <w:proofErr w:type="gramEnd"/>
      <w:r w:rsidRPr="00FA3D8E">
        <w:t xml:space="preserve"> halves, championship 2 - 25 minute halves.  Each team will play most if not all teams in their division.  </w:t>
      </w:r>
    </w:p>
    <w:p w:rsidR="000F7C2A" w:rsidRPr="00FA3D8E" w:rsidRDefault="000F7C2A" w:rsidP="00100F95">
      <w:pPr>
        <w:widowControl w:val="0"/>
      </w:pPr>
      <w:r w:rsidRPr="00FA3D8E">
        <w:t>Preliminary or “pool play” games will end after regulation and ties will be allowed.  Championship games will not be permitted to end in a tie.  If the teams are tied after regulation a 10 minute overtime period will be played in full no golden goal (2 – 5 minute halves with a 2 minute halftime).  If still tied after the overtime period penalty kicks will be taken according to FIFA rules to determine the game winner</w:t>
      </w:r>
      <w:r w:rsidR="00100F95" w:rsidRPr="00FA3D8E">
        <w:t>.</w:t>
      </w:r>
    </w:p>
    <w:p w:rsidR="000E4C7D" w:rsidRPr="00FA3D8E" w:rsidRDefault="000E4C7D" w:rsidP="000E7967">
      <w:pPr>
        <w:spacing w:line="240" w:lineRule="auto"/>
      </w:pPr>
      <w:r w:rsidRPr="00FA3D8E">
        <w:rPr>
          <w:b/>
        </w:rPr>
        <w:t xml:space="preserve">Scoring:  </w:t>
      </w:r>
      <w:r w:rsidRPr="00FA3D8E">
        <w:t>The World Cup scoring format will be used throughout this tournament.</w:t>
      </w:r>
    </w:p>
    <w:p w:rsidR="00485002" w:rsidRPr="00FA3D8E" w:rsidRDefault="001667B4" w:rsidP="00043DA6">
      <w:pPr>
        <w:spacing w:line="240" w:lineRule="auto"/>
        <w:jc w:val="both"/>
      </w:pPr>
      <w:r w:rsidRPr="00FA3D8E">
        <w:tab/>
      </w:r>
      <w:r w:rsidRPr="00FA3D8E">
        <w:tab/>
        <w:t>3 Points for a win – 1 Point for a tie – 0 Points for a loss</w:t>
      </w:r>
    </w:p>
    <w:p w:rsidR="00FA3D8E" w:rsidRDefault="00FA3D8E" w:rsidP="001667B4">
      <w:pPr>
        <w:spacing w:line="240" w:lineRule="auto"/>
        <w:ind w:firstLine="360"/>
        <w:jc w:val="both"/>
      </w:pPr>
    </w:p>
    <w:p w:rsidR="00FA3D8E" w:rsidRDefault="00FA3D8E" w:rsidP="001667B4">
      <w:pPr>
        <w:spacing w:line="240" w:lineRule="auto"/>
        <w:ind w:firstLine="360"/>
        <w:jc w:val="both"/>
      </w:pPr>
    </w:p>
    <w:p w:rsidR="00FA3D8E" w:rsidRDefault="00FA3D8E" w:rsidP="001667B4">
      <w:pPr>
        <w:spacing w:line="240" w:lineRule="auto"/>
        <w:ind w:firstLine="360"/>
        <w:jc w:val="both"/>
      </w:pPr>
    </w:p>
    <w:p w:rsidR="001667B4" w:rsidRPr="00FA3D8E" w:rsidRDefault="001667B4" w:rsidP="001667B4">
      <w:pPr>
        <w:spacing w:line="240" w:lineRule="auto"/>
        <w:ind w:firstLine="360"/>
        <w:jc w:val="both"/>
      </w:pPr>
      <w:r w:rsidRPr="00FA3D8E">
        <w:lastRenderedPageBreak/>
        <w:t xml:space="preserve">In the event of a </w:t>
      </w:r>
      <w:r w:rsidR="00557ED4" w:rsidRPr="00FA3D8E">
        <w:t xml:space="preserve">points </w:t>
      </w:r>
      <w:r w:rsidRPr="00FA3D8E">
        <w:t>tie in the</w:t>
      </w:r>
      <w:r w:rsidR="00CF1AED" w:rsidRPr="00FA3D8E">
        <w:t xml:space="preserve"> preliminary</w:t>
      </w:r>
      <w:r w:rsidRPr="00FA3D8E">
        <w:t xml:space="preserve"> standings the following tiebreakers</w:t>
      </w:r>
      <w:r w:rsidR="006F3A42" w:rsidRPr="00FA3D8E">
        <w:t xml:space="preserve"> </w:t>
      </w:r>
      <w:r w:rsidRPr="00FA3D8E">
        <w:t>will prevail</w:t>
      </w:r>
      <w:r w:rsidR="004961D2" w:rsidRPr="00FA3D8E">
        <w:t xml:space="preserve"> to advance teams to the Championship Games</w:t>
      </w:r>
      <w:r w:rsidRPr="00FA3D8E">
        <w:t>:</w:t>
      </w:r>
    </w:p>
    <w:p w:rsidR="001667B4" w:rsidRPr="00FA3D8E" w:rsidRDefault="001667B4" w:rsidP="001667B4">
      <w:pPr>
        <w:pStyle w:val="ListParagraph"/>
        <w:numPr>
          <w:ilvl w:val="0"/>
          <w:numId w:val="1"/>
        </w:numPr>
        <w:spacing w:line="240" w:lineRule="auto"/>
        <w:jc w:val="both"/>
      </w:pPr>
      <w:r w:rsidRPr="00FA3D8E">
        <w:t>Results of the head to head match (not used if 3 or more teams are tied)</w:t>
      </w:r>
    </w:p>
    <w:p w:rsidR="001667B4" w:rsidRPr="00FA3D8E" w:rsidRDefault="001667B4" w:rsidP="001667B4">
      <w:pPr>
        <w:pStyle w:val="ListParagraph"/>
        <w:numPr>
          <w:ilvl w:val="0"/>
          <w:numId w:val="1"/>
        </w:numPr>
        <w:spacing w:line="240" w:lineRule="auto"/>
        <w:jc w:val="both"/>
      </w:pPr>
      <w:r w:rsidRPr="00FA3D8E">
        <w:t>Highest total net score, as determined by the aggregate of goal spread per match (</w:t>
      </w:r>
      <w:r w:rsidR="00A22CEC" w:rsidRPr="00FA3D8E">
        <w:t>maximum</w:t>
      </w:r>
      <w:r w:rsidRPr="00FA3D8E">
        <w:t xml:space="preserve"> of 6 goals per match)</w:t>
      </w:r>
    </w:p>
    <w:p w:rsidR="001667B4" w:rsidRPr="00FA3D8E" w:rsidRDefault="001667B4" w:rsidP="001667B4">
      <w:pPr>
        <w:pStyle w:val="ListParagraph"/>
        <w:numPr>
          <w:ilvl w:val="0"/>
          <w:numId w:val="1"/>
        </w:numPr>
        <w:spacing w:line="240" w:lineRule="auto"/>
        <w:jc w:val="both"/>
      </w:pPr>
      <w:r w:rsidRPr="00FA3D8E">
        <w:t>Least number of goals allowed</w:t>
      </w:r>
    </w:p>
    <w:p w:rsidR="00CF1AED" w:rsidRPr="00FA3D8E" w:rsidRDefault="001667B4" w:rsidP="00CF1AED">
      <w:pPr>
        <w:pStyle w:val="ListParagraph"/>
        <w:numPr>
          <w:ilvl w:val="0"/>
          <w:numId w:val="1"/>
        </w:numPr>
        <w:spacing w:line="240" w:lineRule="auto"/>
        <w:jc w:val="both"/>
      </w:pPr>
      <w:r w:rsidRPr="00FA3D8E">
        <w:t xml:space="preserve">Total </w:t>
      </w:r>
      <w:r w:rsidR="00A22CEC" w:rsidRPr="00FA3D8E">
        <w:t>number</w:t>
      </w:r>
      <w:r w:rsidRPr="00FA3D8E">
        <w:t xml:space="preserve"> of goals scored</w:t>
      </w:r>
    </w:p>
    <w:p w:rsidR="001667B4" w:rsidRPr="00FA3D8E" w:rsidRDefault="00A22CEC" w:rsidP="001667B4">
      <w:pPr>
        <w:spacing w:line="240" w:lineRule="auto"/>
        <w:jc w:val="both"/>
      </w:pPr>
      <w:r w:rsidRPr="00FA3D8E">
        <w:rPr>
          <w:b/>
        </w:rPr>
        <w:t xml:space="preserve">Failure to Participate:  </w:t>
      </w:r>
      <w:r w:rsidRPr="00FA3D8E">
        <w:t xml:space="preserve">Teams failing to start or complete a match will result in forfeiture, and the score and points awarded for the standings will be adjusted so teams involved are treated fairly.  </w:t>
      </w:r>
      <w:r w:rsidR="001667B4" w:rsidRPr="00FA3D8E">
        <w:t xml:space="preserve">Teams failing to start </w:t>
      </w:r>
      <w:r w:rsidRPr="00FA3D8E">
        <w:t>or</w:t>
      </w:r>
      <w:r w:rsidR="001667B4" w:rsidRPr="00FA3D8E">
        <w:t xml:space="preserve"> complete a match for any reason will not be eligible to participate in next </w:t>
      </w:r>
      <w:r w:rsidRPr="00FA3D8E">
        <w:t>year’s</w:t>
      </w:r>
      <w:r w:rsidR="001667B4" w:rsidRPr="00FA3D8E">
        <w:t xml:space="preserve"> Fall Classic.</w:t>
      </w:r>
    </w:p>
    <w:p w:rsidR="001667B4" w:rsidRPr="00FA3D8E" w:rsidRDefault="001667B4" w:rsidP="001667B4">
      <w:pPr>
        <w:spacing w:line="240" w:lineRule="auto"/>
        <w:jc w:val="both"/>
      </w:pPr>
      <w:r w:rsidRPr="00FA3D8E">
        <w:rPr>
          <w:b/>
        </w:rPr>
        <w:t xml:space="preserve">Laws of the Match:  </w:t>
      </w:r>
      <w:r w:rsidRPr="00FA3D8E">
        <w:t>International rules (FIFA/USSF) will apply in the Fall Classic with the following exceptions:</w:t>
      </w:r>
    </w:p>
    <w:p w:rsidR="001667B4" w:rsidRPr="00FA3D8E" w:rsidRDefault="00A22CEC" w:rsidP="001667B4">
      <w:pPr>
        <w:pStyle w:val="ListParagraph"/>
        <w:numPr>
          <w:ilvl w:val="0"/>
          <w:numId w:val="2"/>
        </w:numPr>
        <w:spacing w:line="240" w:lineRule="auto"/>
        <w:jc w:val="both"/>
      </w:pPr>
      <w:r w:rsidRPr="00FA3D8E">
        <w:t>Substitutions</w:t>
      </w:r>
      <w:r w:rsidR="001667B4" w:rsidRPr="00FA3D8E">
        <w:t xml:space="preserve"> may be made as follows</w:t>
      </w:r>
    </w:p>
    <w:p w:rsidR="001667B4" w:rsidRPr="00FA3D8E" w:rsidRDefault="001667B4" w:rsidP="001667B4">
      <w:pPr>
        <w:pStyle w:val="ListParagraph"/>
        <w:numPr>
          <w:ilvl w:val="1"/>
          <w:numId w:val="2"/>
        </w:numPr>
        <w:spacing w:line="240" w:lineRule="auto"/>
        <w:jc w:val="both"/>
      </w:pPr>
      <w:r w:rsidRPr="00FA3D8E">
        <w:t>Before a throw in</w:t>
      </w:r>
    </w:p>
    <w:p w:rsidR="001667B4" w:rsidRPr="00FA3D8E" w:rsidRDefault="001667B4" w:rsidP="001667B4">
      <w:pPr>
        <w:pStyle w:val="ListParagraph"/>
        <w:numPr>
          <w:ilvl w:val="1"/>
          <w:numId w:val="2"/>
        </w:numPr>
        <w:spacing w:line="240" w:lineRule="auto"/>
        <w:jc w:val="both"/>
      </w:pPr>
      <w:r w:rsidRPr="00FA3D8E">
        <w:t>Before any goal kick</w:t>
      </w:r>
    </w:p>
    <w:p w:rsidR="001667B4" w:rsidRPr="00FA3D8E" w:rsidRDefault="001667B4" w:rsidP="001667B4">
      <w:pPr>
        <w:pStyle w:val="ListParagraph"/>
        <w:numPr>
          <w:ilvl w:val="1"/>
          <w:numId w:val="2"/>
        </w:numPr>
        <w:spacing w:line="240" w:lineRule="auto"/>
        <w:jc w:val="both"/>
      </w:pPr>
      <w:r w:rsidRPr="00FA3D8E">
        <w:t>After any goal scored</w:t>
      </w:r>
    </w:p>
    <w:p w:rsidR="001667B4" w:rsidRPr="00FA3D8E" w:rsidRDefault="001667B4" w:rsidP="001667B4">
      <w:pPr>
        <w:pStyle w:val="ListParagraph"/>
        <w:numPr>
          <w:ilvl w:val="1"/>
          <w:numId w:val="2"/>
        </w:numPr>
        <w:spacing w:line="240" w:lineRule="auto"/>
        <w:jc w:val="both"/>
      </w:pPr>
      <w:r w:rsidRPr="00FA3D8E">
        <w:t>At halftime</w:t>
      </w:r>
    </w:p>
    <w:p w:rsidR="001667B4" w:rsidRPr="00FA3D8E" w:rsidRDefault="001667B4" w:rsidP="001667B4">
      <w:pPr>
        <w:pStyle w:val="ListParagraph"/>
        <w:numPr>
          <w:ilvl w:val="1"/>
          <w:numId w:val="2"/>
        </w:numPr>
        <w:spacing w:line="240" w:lineRule="auto"/>
        <w:jc w:val="both"/>
      </w:pPr>
      <w:r w:rsidRPr="00FA3D8E">
        <w:t xml:space="preserve">In case of injury both teams may </w:t>
      </w:r>
      <w:r w:rsidR="00A22CEC" w:rsidRPr="00FA3D8E">
        <w:t>substitute</w:t>
      </w:r>
      <w:r w:rsidRPr="00FA3D8E">
        <w:t xml:space="preserve"> freely, this promotes efficient use of the game stoppage and sportsmanship,</w:t>
      </w:r>
    </w:p>
    <w:p w:rsidR="001667B4" w:rsidRPr="00FA3D8E" w:rsidRDefault="001667B4" w:rsidP="001667B4">
      <w:pPr>
        <w:pStyle w:val="ListParagraph"/>
        <w:numPr>
          <w:ilvl w:val="1"/>
          <w:numId w:val="2"/>
        </w:numPr>
        <w:spacing w:line="240" w:lineRule="auto"/>
        <w:jc w:val="both"/>
      </w:pPr>
      <w:r w:rsidRPr="00FA3D8E">
        <w:t>On a Yellow card ( to replace the cautioned player)</w:t>
      </w:r>
    </w:p>
    <w:p w:rsidR="001667B4" w:rsidRPr="00FA3D8E" w:rsidRDefault="001667B4" w:rsidP="001667B4">
      <w:pPr>
        <w:pStyle w:val="ListParagraph"/>
        <w:numPr>
          <w:ilvl w:val="0"/>
          <w:numId w:val="2"/>
        </w:numPr>
        <w:spacing w:line="240" w:lineRule="auto"/>
        <w:jc w:val="both"/>
      </w:pPr>
      <w:r w:rsidRPr="00FA3D8E">
        <w:t xml:space="preserve">All substitutes must report the halfway line and enter the field of play during a </w:t>
      </w:r>
      <w:r w:rsidR="003B2ADE" w:rsidRPr="00FA3D8E">
        <w:t>stoppage in the match upon the referee’s acknowledgement.</w:t>
      </w:r>
    </w:p>
    <w:p w:rsidR="003B2ADE" w:rsidRPr="00FA3D8E" w:rsidRDefault="003B2ADE" w:rsidP="001667B4">
      <w:pPr>
        <w:pStyle w:val="ListParagraph"/>
        <w:numPr>
          <w:ilvl w:val="0"/>
          <w:numId w:val="2"/>
        </w:numPr>
        <w:spacing w:line="240" w:lineRule="auto"/>
        <w:jc w:val="both"/>
      </w:pPr>
      <w:r w:rsidRPr="00FA3D8E">
        <w:t>During play, both teams will be benched on the same side of the field, opposite the spectators.  Teams and coaches are required to stay in their designated technical area</w:t>
      </w:r>
    </w:p>
    <w:p w:rsidR="003B2ADE" w:rsidRPr="00FA3D8E" w:rsidRDefault="003B2ADE" w:rsidP="001667B4">
      <w:pPr>
        <w:pStyle w:val="ListParagraph"/>
        <w:numPr>
          <w:ilvl w:val="0"/>
          <w:numId w:val="2"/>
        </w:numPr>
        <w:spacing w:line="240" w:lineRule="auto"/>
        <w:jc w:val="both"/>
      </w:pPr>
      <w:r w:rsidRPr="00FA3D8E">
        <w:t xml:space="preserve">All players, coaches and spectators are expected to conduct themselves within the spirit of the law, as well as the letter of the law.  Ejection from any match will carry a one match suspension for that player or coach,  </w:t>
      </w:r>
      <w:r w:rsidR="0006321B" w:rsidRPr="00FA3D8E">
        <w:t>If</w:t>
      </w:r>
      <w:r w:rsidRPr="00FA3D8E">
        <w:t xml:space="preserve"> a coach or </w:t>
      </w:r>
      <w:r w:rsidR="00A22CEC" w:rsidRPr="00FA3D8E">
        <w:t>spectator</w:t>
      </w:r>
      <w:r w:rsidRPr="00FA3D8E">
        <w:t xml:space="preserve"> is asked to leave by the referee, and the individual refused to do so, the match will be declares a forfeit </w:t>
      </w:r>
      <w:r w:rsidR="00A22CEC" w:rsidRPr="00FA3D8E">
        <w:t>immediately</w:t>
      </w:r>
      <w:r w:rsidRPr="00FA3D8E">
        <w:t>.</w:t>
      </w:r>
    </w:p>
    <w:p w:rsidR="003B2ADE" w:rsidRPr="00FA3D8E" w:rsidRDefault="00557ED4" w:rsidP="001667B4">
      <w:pPr>
        <w:pStyle w:val="ListParagraph"/>
        <w:numPr>
          <w:ilvl w:val="0"/>
          <w:numId w:val="2"/>
        </w:numPr>
        <w:spacing w:line="240" w:lineRule="auto"/>
        <w:jc w:val="both"/>
      </w:pPr>
      <w:r w:rsidRPr="00FA3D8E">
        <w:t>The Tou</w:t>
      </w:r>
      <w:r w:rsidR="004961D2" w:rsidRPr="00FA3D8E">
        <w:t xml:space="preserve">rnament Directors </w:t>
      </w:r>
      <w:r w:rsidR="000F7C2A" w:rsidRPr="00FA3D8E">
        <w:t>interruptions</w:t>
      </w:r>
      <w:r w:rsidRPr="00FA3D8E">
        <w:t xml:space="preserve"> of the rules outlined</w:t>
      </w:r>
      <w:r w:rsidR="004961D2" w:rsidRPr="00FA3D8E">
        <w:t>, and decisions based from these rules</w:t>
      </w:r>
      <w:r w:rsidRPr="00FA3D8E">
        <w:t xml:space="preserve"> for the Bath Fall Classic will be final.  Prot</w:t>
      </w:r>
      <w:r w:rsidR="003B2ADE" w:rsidRPr="00FA3D8E">
        <w:t>est</w:t>
      </w:r>
      <w:r w:rsidR="004961D2" w:rsidRPr="00FA3D8E">
        <w:t>s</w:t>
      </w:r>
      <w:r w:rsidR="003B2ADE" w:rsidRPr="00FA3D8E">
        <w:t xml:space="preserve"> on rule interpretation </w:t>
      </w:r>
      <w:r w:rsidRPr="00FA3D8E">
        <w:t>will no longer be accepted.</w:t>
      </w:r>
    </w:p>
    <w:p w:rsidR="003B2ADE" w:rsidRPr="00FA3D8E" w:rsidRDefault="003B2ADE" w:rsidP="003B2ADE">
      <w:pPr>
        <w:spacing w:line="240" w:lineRule="auto"/>
        <w:jc w:val="both"/>
      </w:pPr>
      <w:r w:rsidRPr="00FA3D8E">
        <w:rPr>
          <w:b/>
        </w:rPr>
        <w:t xml:space="preserve">Entry Fee:  </w:t>
      </w:r>
      <w:r w:rsidRPr="00FA3D8E">
        <w:t>A $200.00 entry fee will be charged per team.  The entry fee must accompany each application and is non-refundable.</w:t>
      </w:r>
    </w:p>
    <w:p w:rsidR="003B2ADE" w:rsidRPr="00FA3D8E" w:rsidRDefault="003B2ADE" w:rsidP="003B2ADE">
      <w:pPr>
        <w:spacing w:line="240" w:lineRule="auto"/>
        <w:jc w:val="both"/>
      </w:pPr>
      <w:r w:rsidRPr="00FA3D8E">
        <w:rPr>
          <w:b/>
        </w:rPr>
        <w:t xml:space="preserve">Notes:  </w:t>
      </w:r>
      <w:r w:rsidRPr="00FA3D8E">
        <w:t xml:space="preserve">The Bath Fall Classic </w:t>
      </w:r>
      <w:r w:rsidR="003E6F2A" w:rsidRPr="00FA3D8E">
        <w:t>Directors</w:t>
      </w:r>
      <w:r w:rsidRPr="00FA3D8E">
        <w:t xml:space="preserve"> reserves the right to limit the number of teams competing.  If your team is denied entry, your check will be mailed back to you.  Early registration is advised.</w:t>
      </w:r>
    </w:p>
    <w:p w:rsidR="00E45E66" w:rsidRPr="00FA3D8E" w:rsidRDefault="00E45E66" w:rsidP="003B2ADE">
      <w:pPr>
        <w:spacing w:line="240" w:lineRule="auto"/>
        <w:jc w:val="both"/>
      </w:pPr>
      <w:r w:rsidRPr="00FA3D8E">
        <w:t xml:space="preserve">Thank you for participating in the Bath Fall Classic.  Any further questions or comments can be directed to the Tournament Directors:  </w:t>
      </w:r>
      <w:r w:rsidR="00551CF8">
        <w:t>Mark and Crystal Braun</w:t>
      </w:r>
      <w:bookmarkStart w:id="0" w:name="_GoBack"/>
      <w:bookmarkEnd w:id="0"/>
      <w:r w:rsidRPr="00FA3D8E">
        <w:t>.</w:t>
      </w:r>
    </w:p>
    <w:p w:rsidR="000E7967" w:rsidRPr="00FA3D8E" w:rsidRDefault="000E7967" w:rsidP="000E7967">
      <w:pPr>
        <w:rPr>
          <w:sz w:val="18"/>
          <w:szCs w:val="18"/>
        </w:rPr>
      </w:pPr>
      <w:r w:rsidRPr="00FA3D8E">
        <w:rPr>
          <w:sz w:val="18"/>
          <w:szCs w:val="18"/>
        </w:rPr>
        <w:tab/>
      </w:r>
    </w:p>
    <w:sectPr w:rsidR="000E7967" w:rsidRPr="00FA3D8E" w:rsidSect="00FA3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96374"/>
    <w:multiLevelType w:val="hybridMultilevel"/>
    <w:tmpl w:val="394EC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EE3ADB"/>
    <w:multiLevelType w:val="hybridMultilevel"/>
    <w:tmpl w:val="2E8AA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67"/>
    <w:rsid w:val="00025A00"/>
    <w:rsid w:val="00043DA6"/>
    <w:rsid w:val="0006321B"/>
    <w:rsid w:val="000E4C7D"/>
    <w:rsid w:val="000E7967"/>
    <w:rsid w:val="000E7978"/>
    <w:rsid w:val="000F7C2A"/>
    <w:rsid w:val="00100F95"/>
    <w:rsid w:val="0016218A"/>
    <w:rsid w:val="001667B4"/>
    <w:rsid w:val="00263700"/>
    <w:rsid w:val="002747E1"/>
    <w:rsid w:val="003161E7"/>
    <w:rsid w:val="00317361"/>
    <w:rsid w:val="0033150A"/>
    <w:rsid w:val="003B2ADE"/>
    <w:rsid w:val="003E6F2A"/>
    <w:rsid w:val="00415667"/>
    <w:rsid w:val="00485002"/>
    <w:rsid w:val="004961D2"/>
    <w:rsid w:val="00507096"/>
    <w:rsid w:val="005134D1"/>
    <w:rsid w:val="00551CF8"/>
    <w:rsid w:val="00557ED4"/>
    <w:rsid w:val="006F3A42"/>
    <w:rsid w:val="00705B1F"/>
    <w:rsid w:val="008672A8"/>
    <w:rsid w:val="00A22CEC"/>
    <w:rsid w:val="00AA26BA"/>
    <w:rsid w:val="00AE6E74"/>
    <w:rsid w:val="00AF2CFC"/>
    <w:rsid w:val="00BD380C"/>
    <w:rsid w:val="00C4069D"/>
    <w:rsid w:val="00C73BD9"/>
    <w:rsid w:val="00C96539"/>
    <w:rsid w:val="00CF1AED"/>
    <w:rsid w:val="00E45E66"/>
    <w:rsid w:val="00EB353A"/>
    <w:rsid w:val="00EC15C2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5840"/>
  <w15:docId w15:val="{06F28EE6-A89A-4841-9FB8-A562DFB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EastAsia" w:hAnsi="Rockwel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53A"/>
  </w:style>
  <w:style w:type="paragraph" w:styleId="Heading1">
    <w:name w:val="heading 1"/>
    <w:basedOn w:val="Normal"/>
    <w:next w:val="Normal"/>
    <w:link w:val="Heading1Char"/>
    <w:uiPriority w:val="9"/>
    <w:qFormat/>
    <w:rsid w:val="000E7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Crystal Braun</cp:lastModifiedBy>
  <cp:revision>2</cp:revision>
  <dcterms:created xsi:type="dcterms:W3CDTF">2019-06-12T14:12:00Z</dcterms:created>
  <dcterms:modified xsi:type="dcterms:W3CDTF">2019-06-12T14:12:00Z</dcterms:modified>
</cp:coreProperties>
</file>